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EC" w:rsidRPr="00E927EC" w:rsidRDefault="00E927EC" w:rsidP="00E927E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E927EC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E927EC" w:rsidRPr="00E927EC" w:rsidRDefault="00E927EC" w:rsidP="00E927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927EC">
        <w:rPr>
          <w:rFonts w:ascii="Arial" w:eastAsia="Times New Roman" w:hAnsi="Arial" w:cs="Arial"/>
          <w:color w:val="333333"/>
          <w:sz w:val="21"/>
          <w:szCs w:val="21"/>
        </w:rPr>
        <w:t>10 февраля 2011</w:t>
      </w:r>
    </w:p>
    <w:bookmarkStart w:id="0" w:name="0"/>
    <w:bookmarkEnd w:id="0"/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fldChar w:fldCharType="begin"/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instrText xml:space="preserve"> HYPERLINK "http://www.garant.ru/products/ipo/prime/doc/55070507/" \l "55070507" </w:instrTex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fldChar w:fldCharType="separate"/>
      </w:r>
      <w:r w:rsidRPr="00E927EC">
        <w:rPr>
          <w:rFonts w:ascii="Arial" w:eastAsia="Times New Roman" w:hAnsi="Arial" w:cs="Arial"/>
          <w:color w:val="2060A4"/>
          <w:sz w:val="23"/>
          <w:u w:val="single"/>
        </w:rPr>
        <w:t>Справка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fldChar w:fldCharType="end"/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565"/>
      </w:tblGrid>
      <w:tr w:rsidR="00E927EC" w:rsidRPr="00E927EC" w:rsidTr="00E927EC">
        <w:tc>
          <w:tcPr>
            <w:tcW w:w="2500" w:type="pct"/>
            <w:hideMark/>
          </w:tcPr>
          <w:p w:rsidR="00E927EC" w:rsidRPr="00E927EC" w:rsidRDefault="00E927EC" w:rsidP="00E9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E927EC" w:rsidRPr="00E927EC" w:rsidRDefault="00E927EC" w:rsidP="00E9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EC">
              <w:rPr>
                <w:rFonts w:ascii="Times New Roman" w:eastAsia="Times New Roman" w:hAnsi="Times New Roman" w:cs="Times New Roman"/>
                <w:sz w:val="24"/>
                <w:szCs w:val="24"/>
              </w:rPr>
              <w:t>А.А. Фурсенко</w:t>
            </w:r>
          </w:p>
        </w:tc>
      </w:tr>
    </w:tbl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 февраля 2011 г.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br/>
        <w:t>Регистрационный № 19644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1" w:name="_GoBack"/>
      <w:bookmarkEnd w:id="1"/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Федеральный государственный образовательный стандарт основного общего образования</w:t>
      </w: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приказом Министерства образования и науки РФ от 17 декабря 2010 г. № 1897)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Стандарт включает в себя требования: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 результатам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4. Стандарт направлен на обеспечение: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российской гражданской идентичности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доступности получения качественного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духовно-нравственного развития, воспитания обучающихся и сохранения их здоровья;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развития государственно-общественного управления в образовании;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содержательно-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критериальной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5. В основе Стандарта лежит системно-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деятельностный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подход, который обеспечивает: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готовности к саморазвитию и непрерывному образованию;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проектирование и конструирование социальной среды развития обучающихся в системе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активную учебно-познавательную деятельность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6. Стандарт ориентирован на становление личностных характеристик выпускника ("портрет выпускника основной школы"):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активно и заинтересованно познающий мир, осознающий ценность труда, науки и творчества;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7. Стандарт должен быть положен в основу деятельности: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разработчиков примерных основных образовательных программ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Требования к результатам освоения основной образовательной программы основного общего образования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сформированность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, включающим освоенные обучающимися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межпредметные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2) формирование ответственного отношения к учению,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готовности и способности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10.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умение оценивать правильность выполнения учебной задачи, собственные возможности её решения;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смысловое чтение;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11.1. Филология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основы для понимания особенностей разных культур и воспитания уважения к ним;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"Филология"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Русский язык. Родной язык: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совершенствование видов речевой деятельности (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аудирования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использование коммуникативно-эстетических возможностей русского и родного языков;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формирование ответственности за языковую культуру как общечеловеческую ценность.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Литература. Родная литература: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Иностранный язык. Второй иностранный язык: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3) достижение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допорогового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уровня иноязычной коммуникативной компетенции;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11.2. Общественно-научные предметы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"Общественно-научные предметы"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поликультурности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толерантности, приверженности ценностям, закреплённым в Конституции Российской Федерации;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своей роли в целостном, многообразном и быстро изменяющемся глобальном мире;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"Общественно-научные предметы"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История России. Всеобщая история: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1) формирование основ гражданской,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этнонациональной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полиэтничном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многоконфессиональном мире;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этнонациональной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, социальной, культурной самоидентификации личности,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миропонимания и познания современного общества на основе изучения исторического опыта России и человечества;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полиэтничном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многоконфессиональном Российском государстве.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Обществознание: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понимание основных принципов жизни общества, основ современных научных теорий общественного развития;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5) освоение приемов работы с социально значимой информацией, её осмысление; развитие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способностей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География: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6)овладение основными навыками нахождения, использования и презентации географической информации;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11.3. Математика и информатика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"Математика и информатика"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значения математики и информатики в повседневной жизни человека;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роли информационных процессов в современном мире;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"Математика и информатика"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Математика. Алгебра. Геометрия. Информатика: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11.4. Основы духовно-нравственной культуры народов России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"Основы духовно-нравственной культуры народов России"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потребительстве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значения нравственности, веры и религии в жизни человека, семьи и общества;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11.5. Естественно-научные предметы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"Естественно-научные предметы"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целостной научной картины мира;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научным подходом к решению различных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умением сопоставлять экспериментальные и теоретические знания с объективными реалиями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воспитание ответственного и бережного отношения к окружающей среде;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овладение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экосистемной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значимости концепции устойчивого развития;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межпредметном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анализе учебных задач.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"Естественно-научные предметы"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Физика: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Биология: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экосистемной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Химия: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11.6. Искусство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"Искусство"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значения искусства и творчества в личной и культурной самоидентификации личности;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"Искусство"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Изобразительное искусство: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Музыка: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музицирование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драматизация музыкальных произведений, импровизация, музыкально-пластическое движение);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11.7. Технология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Изучение предметной области "Технология"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совершенствование умений выполнения учебно-исследовательской и проектной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представлений о социальных и этических аспектах научно-технического прогресса;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"Технология"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техносфере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11.8. Физическая культура и основы безопасности жизнедеятельности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личной и общественной значимости современной культуры безопасности жизнедеятельности;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установление связей между жизненным опытом обучающихся и знаниями из разных предметных областей.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Физическая культура: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Основы безопасности жизнедеятельности: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формирование убеждения в необходимости безопасного и здорового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понимание личной и общественной значимости современной культуры безопасности жизнедеятельности;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понимание необходимости подготовки граждан к защите Отечества;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7) формирование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антиэкстремистской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антитеррористической личностной позиции;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понимание необходимости сохранения природы и окружающей среды для полноценной жизни человека;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умение оказать первую помощь пострадавшим;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12. Достижение предметных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сформированность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Требования к структуре основной образовательной программы основного общего образования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общеинтеллектуальное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, общекультурное) в таких формах, как кружки, художественные студии, спортивные клубы и секции, юношеские организации,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Целевой раздел включает: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пояснительную записку;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результатов, в том числе: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программу развития универсальных учебных действий (программу формирования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общеучебных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умений и навыков) на ступени основного общего образования, включающую формирование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компетенций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программы отдельных учебных предметов, курсов, в том числе интегрированных;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программу коррекционной работы*(3).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Организационный раздел включает: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систему условий реализации основной образовательной программы в соответствии с требованиями Стандарта.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В целях обеспечения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индивидуальных потребностей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в основной образовательной программе основного общего образования предусматриваются: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учебные курсы, обеспечивающие различные интересы обучающихся, в том числе этнокультурные;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внеурочная деятельность.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18. Требования к разделам основной образовательной программы основного общего образования: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18.1. Целевой раздел основной образовательной программы основного общего образования: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18.1.1. Пояснительная записка должна раскрывать: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принципы и подходы к формированию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2) являться содержательной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критериальной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 и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личностных результатов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обеспечивать оценку динамики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индивидуальных достижений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в процессе освоения основной общеобразовательной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18.2. Содержательный раздел основной образовательной программы основного общего образования: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общеучебных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умений и навыков) на ступени основного общего образования (далее - Программа) должна быть направлена на: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реализацию требований Стандарта к личностным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метапредметным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деятельностного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подхода, развивающего потенциала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обучающимися результатов исследования, предметного или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межпредметного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у обучающихся способности к саморазвитию и самосовершенствованию;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цели и задачи программы, описание ее места и роли в реализации требований Стандарта;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типовые задачи применения универсальных учебных действий;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проектной деятельности в рамках урочной и внеурочной деятельности по каждому из направлений;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перечень и описание основных элементов ИКТ-компетенций и инструментов их использования;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межпредметной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основе;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Программы отдельных учебных предметов, курсов должны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общую характеристику учебного предмета, курса;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описание места учебного предмета, курса в учебном плане;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4) личностные,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метапредметные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предметные результаты освоения конкретного учебного предмета, курса;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содержание учебного предмета, курса;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тематическое планирование с определением основных видов учебной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7) описание учебно-методического и материально-технического обеспечения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8) планируемые результаты изучения учебного предмета, курса.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быть направлена на: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и развитие знаний, установок, личностных ориентиров и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норм здорового и безопасного образа жизни с целью сохранения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экологической культуры.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обеспечить: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социальную самоидентификацию обучающихся посредством личностно значимой и общественно приемлемой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микросоциальной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среды;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у обучающихся мотивации к труду, потребности к приобретению профессии;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приобретение практического опыта, соответствующего интересам и способностям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профориентационной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работы; совместную деятельность обучающихся с родителями (законными представителями);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обучающимися ценности экологически целесообразного, здорового и безопасного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осознанное отношение обучающихся к выбору индивидуального рациона здорового питания;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овладение современными оздоровительными технологиями, в том числе на основе навыков личной гигиены;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здоровьесберегающего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просвещения населения, профилактики употребления наркотиков и других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психоактивных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табакокурения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здоровьесберегающей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психоактивных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здоровьесберегающего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образования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выявление и удовлетворение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особых образовательных потребностей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особенностей психофизического развития (в соответствии с рекомендациями психолого-медико-педагогической комиссии);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безбарьерной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Программа должна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цели и задачи коррекционной работы с обучающимися на ступени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4) 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деятельностной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5) планируемые результаты коррекционной работы.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18.3. Организационный раздел основной образовательной программы: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учебный план входят следующие обязательные предметные области и учебные предметы: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филология (русский язык, родной язык, литература, родная литература, иностранный язык, второй иностранный язык);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общественно-научные предметы (история России, всеобщая история, обществознание, география);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математика и информатика (математика, алгебра, геометрия, информатика);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основы духовно-нравственной культуры народов России;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естественно-научные предметы (физика, биология, химия);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искусство (изобразительное искусство, музыка);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технология (технология);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образовательного учреждения.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Количество учебных занятий за 5 лет не может составлять менее 5267 часов и более 6020 часов.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Система условий должна содержать: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механизмы достижения целевых ориентиров в системе условий;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сетевой график (дорожную карту) по формированию необходимой системы условий;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контроль состояния системы условий.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927EC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Требования к условиям реализации основной образовательной программы основного общего образования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20. Результатом реализации указанных требований должно быть создание образовательной среды: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гарантирующей охрану и укрепление физического, психологического и социального здоровья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тьюторов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деятельностного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типа;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укомплектованность образовательного учреждения педагогическими, руководящими и иными работниками;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уровень квалификации педагогических и иных работников образовательного учреждения;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системе образования должны быть созданы условия для: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обеспечивать образовательному учреждению возможность исполнения требований Стандарта;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proofErr w:type="gram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стандарта.*</w:t>
      </w:r>
      <w:proofErr w:type="gramEnd"/>
      <w:r w:rsidRPr="00E927EC">
        <w:rPr>
          <w:rFonts w:ascii="Arial" w:eastAsia="Times New Roman" w:hAnsi="Arial" w:cs="Arial"/>
          <w:color w:val="333333"/>
          <w:sz w:val="23"/>
          <w:szCs w:val="23"/>
        </w:rPr>
        <w:t>(5)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подушевой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подушевой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учреждениям*(7).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2) соблюдение: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к санитарно-бытовым условиям (оборудование гардеробов, санузлов, мест личной гигиены);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строительных норм и правил;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пожарной и электробезопасности;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охраны здоровья обучающихся и охраны труда работников образовательных учреждений;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к транспортному обслуживанию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своевременных сроков и необходимых объемов текущего и капитального ремонта;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лингафонные кабинеты, обеспечивающие изучение иностранных языков;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медиатекой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автогородки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помещения медицинского назначения;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гардеробы, санузлы, места личной гигиены;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участок (территорию) с необходимым набором оборудованных зон;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мебель, офисное оснащение и хозяйственный инвентарь.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Материально-техническое оснащение образовательного процесса должно обеспечивать возможность: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тексто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-графических и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аудиовидеоматериалов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, результатов творческой, научно-исследовательской и проектной деятельности учащихся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планирования учебного процесса, фиксации его динамики, промежуточных и итоговых результатов;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выпуска школьных печатных изданий, работы школьного телевидения,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организации качественного горячего питания, медицинского обслуживания и отдыха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Все указанные виды деятельности должны быть обеспечены расходными материалами.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Информационно-образовательная среда образовательного учреждения должна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современные процедуры создания, поиска, сбора, анализа, обработки, хранения и представления информации;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______________________________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 xml:space="preserve"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</w:t>
      </w:r>
      <w:proofErr w:type="spellStart"/>
      <w:r w:rsidRPr="00E927EC">
        <w:rPr>
          <w:rFonts w:ascii="Arial" w:eastAsia="Times New Roman" w:hAnsi="Arial" w:cs="Arial"/>
          <w:color w:val="333333"/>
          <w:sz w:val="23"/>
          <w:szCs w:val="23"/>
        </w:rPr>
        <w:t>ст.ст</w:t>
      </w:r>
      <w:proofErr w:type="spellEnd"/>
      <w:r w:rsidRPr="00E927EC">
        <w:rPr>
          <w:rFonts w:ascii="Arial" w:eastAsia="Times New Roman" w:hAnsi="Arial" w:cs="Arial"/>
          <w:color w:val="333333"/>
          <w:sz w:val="23"/>
          <w:szCs w:val="23"/>
        </w:rPr>
        <w:t>. 5, 21; № 30, ст. 3808; № 43, ст. 5084; № 52 (ч. 1), ст. 6236)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E927EC" w:rsidRPr="00E927EC" w:rsidRDefault="00D909E0" w:rsidP="00E927EC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0;height:.75pt" o:hralign="center" o:hrstd="t" o:hrnoshade="t" o:hr="t" fillcolor="#a0a0a0" stroked="f"/>
        </w:pic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 февраля 2011 г.</w:t>
      </w:r>
      <w:r w:rsidRPr="00E927EC">
        <w:rPr>
          <w:rFonts w:ascii="Arial" w:eastAsia="Times New Roman" w:hAnsi="Arial" w:cs="Arial"/>
          <w:color w:val="333333"/>
          <w:sz w:val="23"/>
          <w:szCs w:val="23"/>
        </w:rPr>
        <w:br/>
        <w:t>Регистрационный № 19644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Текст приказа официально опубликован не был</w:t>
      </w:r>
    </w:p>
    <w:p w:rsidR="00E927EC" w:rsidRPr="00E927EC" w:rsidRDefault="00E927EC" w:rsidP="00E927E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2" w:name="review"/>
      <w:bookmarkEnd w:id="2"/>
      <w:r w:rsidRPr="00E927EC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E927EC" w:rsidRPr="00E927EC" w:rsidRDefault="00D909E0" w:rsidP="00E927E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333" stroked="f"/>
        </w:pic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lastRenderedPageBreak/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ИЗО, музыка, физкультура, ОБЖ, технология, основы духовно-нравственной культуры народов России.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Предусмотрены учебные курсы по различным интересам обучающихся (включая этнокультурные) и внеурочная деятельность (кружки, студии, клубы, конференции, олимпиады и т. п.).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Нормативный срок освоения программы - 5 лет.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E927EC" w:rsidRPr="00E927EC" w:rsidRDefault="00E927EC" w:rsidP="00E927E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927EC">
        <w:rPr>
          <w:rFonts w:ascii="Arial" w:eastAsia="Times New Roman" w:hAnsi="Arial" w:cs="Arial"/>
          <w:color w:val="333333"/>
          <w:sz w:val="23"/>
          <w:szCs w:val="23"/>
        </w:rPr>
        <w:t>Стандарт вводится в действие со дня вступления приказа о его утверждении в силу.</w:t>
      </w:r>
    </w:p>
    <w:p w:rsidR="0012485F" w:rsidRDefault="0012485F"/>
    <w:sectPr w:rsidR="0012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C"/>
    <w:rsid w:val="0012485F"/>
    <w:rsid w:val="00D909E0"/>
    <w:rsid w:val="00E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A9A"/>
  <w15:docId w15:val="{886BDC39-1893-4169-B91D-FC0E824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2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7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27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7EC"/>
    <w:rPr>
      <w:color w:val="0000FF"/>
      <w:u w:val="single"/>
    </w:rPr>
  </w:style>
  <w:style w:type="paragraph" w:customStyle="1" w:styleId="toleft">
    <w:name w:val="toleft"/>
    <w:basedOn w:val="a"/>
    <w:rsid w:val="00E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16989</Words>
  <Characters>96843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2019-11-21T06:55:00Z</dcterms:created>
  <dcterms:modified xsi:type="dcterms:W3CDTF">2019-11-21T06:55:00Z</dcterms:modified>
</cp:coreProperties>
</file>